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A531" w14:textId="1F7C98EA" w:rsidR="000B431A" w:rsidRPr="000B431A" w:rsidRDefault="000B431A" w:rsidP="000B431A">
      <w:pPr>
        <w:rPr>
          <w:b/>
          <w:bCs/>
        </w:rPr>
      </w:pPr>
      <w:r w:rsidRPr="000B431A">
        <w:rPr>
          <w:b/>
          <w:bCs/>
        </w:rPr>
        <w:t>E-SPIR Supplier 8.</w:t>
      </w:r>
      <w:r w:rsidR="00A971E3">
        <w:rPr>
          <w:b/>
          <w:bCs/>
        </w:rPr>
        <w:t>6</w:t>
      </w:r>
      <w:r w:rsidRPr="000B431A">
        <w:rPr>
          <w:b/>
          <w:bCs/>
        </w:rPr>
        <w:t>0 — Installation &amp; Setup Guide</w:t>
      </w:r>
    </w:p>
    <w:p w14:paraId="6A64111B" w14:textId="7F239E7A" w:rsidR="000B431A" w:rsidRPr="000B431A" w:rsidRDefault="000B431A" w:rsidP="000B431A">
      <w:r w:rsidRPr="000B431A">
        <w:t xml:space="preserve">Version </w:t>
      </w:r>
      <w:r w:rsidR="005E4B4C" w:rsidRPr="005E4B4C">
        <w:t>8.60.00002</w:t>
      </w:r>
      <w:proofErr w:type="gramStart"/>
      <w:r w:rsidRPr="000B431A">
        <w:t>|  Shell</w:t>
      </w:r>
      <w:proofErr w:type="gramEnd"/>
      <w:r w:rsidRPr="000B431A">
        <w:t xml:space="preserve"> Equipment Spare Parts Interchangeability Records</w:t>
      </w:r>
    </w:p>
    <w:p w14:paraId="1BF11D84" w14:textId="77777777" w:rsidR="000B431A" w:rsidRPr="000B431A" w:rsidRDefault="000B431A" w:rsidP="000B431A">
      <w:pPr>
        <w:rPr>
          <w:b/>
          <w:bCs/>
        </w:rPr>
      </w:pPr>
      <w:r w:rsidRPr="000B431A">
        <w:rPr>
          <w:b/>
          <w:bCs/>
        </w:rPr>
        <w:t>Before You Begin</w:t>
      </w:r>
    </w:p>
    <w:p w14:paraId="0C06093A" w14:textId="77777777" w:rsidR="000B431A" w:rsidRPr="000B431A" w:rsidRDefault="000B431A" w:rsidP="000B431A">
      <w:pPr>
        <w:numPr>
          <w:ilvl w:val="0"/>
          <w:numId w:val="1"/>
        </w:numPr>
      </w:pPr>
      <w:r w:rsidRPr="000B431A">
        <w:rPr>
          <w:b/>
          <w:bCs/>
        </w:rPr>
        <w:t>Installer file:</w:t>
      </w:r>
      <w:r w:rsidRPr="000B431A">
        <w:t> ESPIRSupplierSetup.msi</w:t>
      </w:r>
    </w:p>
    <w:p w14:paraId="5E9CB95B" w14:textId="77777777" w:rsidR="000B431A" w:rsidRPr="000B431A" w:rsidRDefault="000B431A" w:rsidP="000B431A">
      <w:pPr>
        <w:numPr>
          <w:ilvl w:val="0"/>
          <w:numId w:val="1"/>
        </w:numPr>
      </w:pPr>
      <w:r w:rsidRPr="000B431A">
        <w:rPr>
          <w:b/>
          <w:bCs/>
        </w:rPr>
        <w:t>Database file:</w:t>
      </w:r>
      <w:r w:rsidRPr="000B431A">
        <w:t> </w:t>
      </w:r>
      <w:proofErr w:type="spellStart"/>
      <w:r w:rsidRPr="000B431A">
        <w:t>E_SPIR_SSQL.db</w:t>
      </w:r>
      <w:proofErr w:type="spellEnd"/>
      <w:r w:rsidRPr="000B431A">
        <w:t> (SQLite)</w:t>
      </w:r>
    </w:p>
    <w:p w14:paraId="3D7FB63E" w14:textId="77777777" w:rsidR="000B431A" w:rsidRPr="000B431A" w:rsidRDefault="000B431A" w:rsidP="000B431A">
      <w:pPr>
        <w:numPr>
          <w:ilvl w:val="0"/>
          <w:numId w:val="1"/>
        </w:numPr>
      </w:pPr>
      <w:r w:rsidRPr="000B431A">
        <w:rPr>
          <w:b/>
          <w:bCs/>
        </w:rPr>
        <w:t>OS:</w:t>
      </w:r>
      <w:r w:rsidRPr="000B431A">
        <w:t> Windows 10 / 11 (64-bit recommended)</w:t>
      </w:r>
    </w:p>
    <w:p w14:paraId="677F4EB9" w14:textId="77777777" w:rsidR="000B431A" w:rsidRPr="000B431A" w:rsidRDefault="000B431A" w:rsidP="000B431A">
      <w:pPr>
        <w:numPr>
          <w:ilvl w:val="0"/>
          <w:numId w:val="1"/>
        </w:numPr>
      </w:pPr>
      <w:r w:rsidRPr="000B431A">
        <w:rPr>
          <w:b/>
          <w:bCs/>
        </w:rPr>
        <w:t>.NET Framework:</w:t>
      </w:r>
      <w:r w:rsidRPr="000B431A">
        <w:t> Ensure the required .NET Framework version is installed</w:t>
      </w:r>
    </w:p>
    <w:p w14:paraId="19FC061F" w14:textId="767EA674" w:rsidR="00965235" w:rsidRDefault="00965235" w:rsidP="00283FCE"/>
    <w:p w14:paraId="2B9A3B6E" w14:textId="48D18F79" w:rsidR="00283FCE" w:rsidRDefault="00283FCE" w:rsidP="00283FCE">
      <w:pPr>
        <w:pStyle w:val="ListParagraph"/>
        <w:numPr>
          <w:ilvl w:val="0"/>
          <w:numId w:val="4"/>
        </w:numPr>
      </w:pPr>
      <w:r>
        <w:t xml:space="preserve">Download the .Zip file and extract </w:t>
      </w:r>
      <w:r w:rsidR="006C112E">
        <w:t>I to the local machine</w:t>
      </w:r>
    </w:p>
    <w:p w14:paraId="3C1F25F3" w14:textId="3ABF0FA9" w:rsidR="00C415CE" w:rsidRDefault="00720B23" w:rsidP="00720B23">
      <w:pPr>
        <w:pStyle w:val="ListParagraph"/>
        <w:numPr>
          <w:ilvl w:val="0"/>
          <w:numId w:val="4"/>
        </w:numPr>
      </w:pPr>
      <w:r w:rsidRPr="00720B23">
        <w:rPr>
          <w:noProof/>
        </w:rPr>
        <w:drawing>
          <wp:anchor distT="0" distB="0" distL="114300" distR="114300" simplePos="0" relativeHeight="251658240" behindDoc="1" locked="0" layoutInCell="1" allowOverlap="1" wp14:anchorId="70544D3A" wp14:editId="7E98D36B">
            <wp:simplePos x="0" y="0"/>
            <wp:positionH relativeFrom="column">
              <wp:posOffset>303530</wp:posOffset>
            </wp:positionH>
            <wp:positionV relativeFrom="paragraph">
              <wp:posOffset>297180</wp:posOffset>
            </wp:positionV>
            <wp:extent cx="5731510" cy="5281930"/>
            <wp:effectExtent l="0" t="0" r="2540" b="0"/>
            <wp:wrapTight wrapText="bothSides">
              <wp:wrapPolygon edited="0">
                <wp:start x="0" y="0"/>
                <wp:lineTo x="0" y="21501"/>
                <wp:lineTo x="21538" y="21501"/>
                <wp:lineTo x="21538" y="0"/>
                <wp:lineTo x="0" y="0"/>
              </wp:wrapPolygon>
            </wp:wrapTight>
            <wp:docPr id="1943125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2505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5CE">
        <w:t xml:space="preserve">Open the </w:t>
      </w:r>
      <w:r>
        <w:t>Extracted</w:t>
      </w:r>
      <w:r w:rsidR="00C415CE">
        <w:t xml:space="preserve"> folder</w:t>
      </w:r>
    </w:p>
    <w:p w14:paraId="5DAC4CF9" w14:textId="77777777" w:rsidR="00720B23" w:rsidRDefault="00720B23" w:rsidP="00720B23"/>
    <w:p w14:paraId="1FE4BAEF" w14:textId="5D446FA9" w:rsidR="00720B23" w:rsidRDefault="00211443" w:rsidP="00720B23">
      <w:pPr>
        <w:pStyle w:val="ListParagraph"/>
        <w:numPr>
          <w:ilvl w:val="0"/>
          <w:numId w:val="4"/>
        </w:numPr>
      </w:pPr>
      <w:r w:rsidRPr="003F5F02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DAB2DC0" wp14:editId="36C8B305">
            <wp:simplePos x="0" y="0"/>
            <wp:positionH relativeFrom="column">
              <wp:posOffset>152400</wp:posOffset>
            </wp:positionH>
            <wp:positionV relativeFrom="paragraph">
              <wp:posOffset>315232</wp:posOffset>
            </wp:positionV>
            <wp:extent cx="5731510" cy="5624195"/>
            <wp:effectExtent l="0" t="0" r="2540" b="0"/>
            <wp:wrapTight wrapText="bothSides">
              <wp:wrapPolygon edited="0">
                <wp:start x="0" y="0"/>
                <wp:lineTo x="0" y="21510"/>
                <wp:lineTo x="21538" y="21510"/>
                <wp:lineTo x="21538" y="0"/>
                <wp:lineTo x="0" y="0"/>
              </wp:wrapPolygon>
            </wp:wrapTight>
            <wp:docPr id="1633165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652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2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F02">
        <w:t>Open the Espir.exe</w:t>
      </w:r>
      <w:r>
        <w:t xml:space="preserve"> file</w:t>
      </w:r>
    </w:p>
    <w:p w14:paraId="2EC8912B" w14:textId="322D7016" w:rsidR="0035770E" w:rsidRDefault="0035770E" w:rsidP="0035770E">
      <w:pPr>
        <w:pStyle w:val="ListParagraph"/>
      </w:pPr>
    </w:p>
    <w:p w14:paraId="00044233" w14:textId="64BBEBB7" w:rsidR="0035770E" w:rsidRPr="0035770E" w:rsidRDefault="0035770E" w:rsidP="003577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770E">
        <w:rPr>
          <w:rFonts w:ascii="Times New Roman" w:hAnsi="Times New Roman" w:cs="Times New Roman"/>
        </w:rPr>
        <w:t>Right-click Espir.exe &gt; Properties &gt; check "Unblock" at the bottom &gt; OK</w:t>
      </w:r>
    </w:p>
    <w:p w14:paraId="287F1800" w14:textId="6F8A6F73" w:rsidR="0035770E" w:rsidRDefault="0035770E" w:rsidP="0035770E">
      <w:pPr>
        <w:pStyle w:val="ListParagraph"/>
      </w:pPr>
    </w:p>
    <w:p w14:paraId="333D8687" w14:textId="49B0E726" w:rsidR="00B53B9E" w:rsidRDefault="00B53B9E" w:rsidP="0035770E">
      <w:pPr>
        <w:pStyle w:val="ListParagraph"/>
      </w:pPr>
    </w:p>
    <w:p w14:paraId="1AA806F0" w14:textId="1AAD8F47" w:rsidR="0035770E" w:rsidRDefault="0035770E" w:rsidP="0035770E">
      <w:pPr>
        <w:pStyle w:val="ListParagraph"/>
      </w:pPr>
    </w:p>
    <w:p w14:paraId="0B7BCA2D" w14:textId="2E6A9CEB" w:rsidR="0035770E" w:rsidRDefault="0035770E" w:rsidP="0035770E">
      <w:pPr>
        <w:pStyle w:val="ListParagraph"/>
      </w:pPr>
    </w:p>
    <w:p w14:paraId="73E3299E" w14:textId="77777777" w:rsidR="00B53B9E" w:rsidRDefault="00B53B9E" w:rsidP="0035770E">
      <w:pPr>
        <w:pStyle w:val="ListParagraph"/>
      </w:pPr>
    </w:p>
    <w:p w14:paraId="3268F3D5" w14:textId="77777777" w:rsidR="00B53B9E" w:rsidRDefault="00B53B9E" w:rsidP="0035770E">
      <w:pPr>
        <w:pStyle w:val="ListParagraph"/>
      </w:pPr>
    </w:p>
    <w:p w14:paraId="7A25ABE1" w14:textId="77777777" w:rsidR="00B53B9E" w:rsidRDefault="00B53B9E" w:rsidP="0035770E">
      <w:pPr>
        <w:pStyle w:val="ListParagraph"/>
      </w:pPr>
    </w:p>
    <w:p w14:paraId="33234FF5" w14:textId="77777777" w:rsidR="00B53B9E" w:rsidRDefault="00B53B9E" w:rsidP="0035770E">
      <w:pPr>
        <w:pStyle w:val="ListParagraph"/>
      </w:pPr>
    </w:p>
    <w:p w14:paraId="005E29DC" w14:textId="77777777" w:rsidR="00B53B9E" w:rsidRDefault="00B53B9E" w:rsidP="0035770E">
      <w:pPr>
        <w:pStyle w:val="ListParagraph"/>
      </w:pPr>
    </w:p>
    <w:p w14:paraId="28B29A6F" w14:textId="77777777" w:rsidR="00B53B9E" w:rsidRDefault="00B53B9E" w:rsidP="0035770E">
      <w:pPr>
        <w:pStyle w:val="ListParagraph"/>
      </w:pPr>
    </w:p>
    <w:p w14:paraId="0A211E50" w14:textId="77777777" w:rsidR="00B53B9E" w:rsidRDefault="00B53B9E" w:rsidP="0035770E">
      <w:pPr>
        <w:pStyle w:val="ListParagraph"/>
      </w:pPr>
    </w:p>
    <w:p w14:paraId="68E9A093" w14:textId="732BD91F" w:rsidR="00B53B9E" w:rsidRDefault="00B53B9E" w:rsidP="0035770E">
      <w:pPr>
        <w:pStyle w:val="ListParagraph"/>
      </w:pPr>
      <w:r w:rsidRPr="00B53B9E">
        <w:lastRenderedPageBreak/>
        <w:drawing>
          <wp:anchor distT="0" distB="0" distL="114300" distR="114300" simplePos="0" relativeHeight="251665408" behindDoc="1" locked="0" layoutInCell="1" allowOverlap="1" wp14:anchorId="06CD68CB" wp14:editId="1F10A089">
            <wp:simplePos x="0" y="0"/>
            <wp:positionH relativeFrom="page">
              <wp:posOffset>1199515</wp:posOffset>
            </wp:positionH>
            <wp:positionV relativeFrom="paragraph">
              <wp:posOffset>0</wp:posOffset>
            </wp:positionV>
            <wp:extent cx="4181475" cy="3552190"/>
            <wp:effectExtent l="0" t="0" r="9525" b="0"/>
            <wp:wrapTight wrapText="bothSides">
              <wp:wrapPolygon edited="0">
                <wp:start x="0" y="0"/>
                <wp:lineTo x="0" y="21430"/>
                <wp:lineTo x="21551" y="21430"/>
                <wp:lineTo x="21551" y="0"/>
                <wp:lineTo x="0" y="0"/>
              </wp:wrapPolygon>
            </wp:wrapTight>
            <wp:docPr id="942498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9833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CCA1E" w14:textId="77777777" w:rsidR="00B53B9E" w:rsidRDefault="00B53B9E" w:rsidP="0035770E">
      <w:pPr>
        <w:pStyle w:val="ListParagraph"/>
      </w:pPr>
    </w:p>
    <w:p w14:paraId="028BBB9F" w14:textId="77777777" w:rsidR="00B53B9E" w:rsidRDefault="00B53B9E" w:rsidP="0035770E">
      <w:pPr>
        <w:pStyle w:val="ListParagraph"/>
      </w:pPr>
    </w:p>
    <w:p w14:paraId="126BC55A" w14:textId="77777777" w:rsidR="00B53B9E" w:rsidRDefault="00B53B9E" w:rsidP="0035770E">
      <w:pPr>
        <w:pStyle w:val="ListParagraph"/>
      </w:pPr>
    </w:p>
    <w:p w14:paraId="5BF8C1CC" w14:textId="44D75C97" w:rsidR="00B53B9E" w:rsidRDefault="00B53B9E" w:rsidP="0035770E">
      <w:pPr>
        <w:pStyle w:val="ListParagraph"/>
      </w:pPr>
    </w:p>
    <w:p w14:paraId="49CAAB3F" w14:textId="77777777" w:rsidR="00B53B9E" w:rsidRDefault="00B53B9E" w:rsidP="0035770E">
      <w:pPr>
        <w:pStyle w:val="ListParagraph"/>
      </w:pPr>
    </w:p>
    <w:p w14:paraId="695476F1" w14:textId="77777777" w:rsidR="00B53B9E" w:rsidRDefault="00B53B9E" w:rsidP="0035770E">
      <w:pPr>
        <w:pStyle w:val="ListParagraph"/>
      </w:pPr>
    </w:p>
    <w:p w14:paraId="5EB26D4D" w14:textId="77777777" w:rsidR="00B53B9E" w:rsidRDefault="00B53B9E" w:rsidP="0035770E">
      <w:pPr>
        <w:pStyle w:val="ListParagraph"/>
      </w:pPr>
    </w:p>
    <w:p w14:paraId="4ECB73A2" w14:textId="77777777" w:rsidR="00B53B9E" w:rsidRDefault="00B53B9E" w:rsidP="0035770E">
      <w:pPr>
        <w:pStyle w:val="ListParagraph"/>
      </w:pPr>
    </w:p>
    <w:p w14:paraId="3269E27F" w14:textId="77777777" w:rsidR="00B53B9E" w:rsidRDefault="00B53B9E" w:rsidP="0035770E">
      <w:pPr>
        <w:pStyle w:val="ListParagraph"/>
      </w:pPr>
    </w:p>
    <w:p w14:paraId="0F8E3E7B" w14:textId="77777777" w:rsidR="00B53B9E" w:rsidRDefault="00B53B9E" w:rsidP="0035770E">
      <w:pPr>
        <w:pStyle w:val="ListParagraph"/>
      </w:pPr>
    </w:p>
    <w:p w14:paraId="0FAC8C89" w14:textId="77777777" w:rsidR="00B53B9E" w:rsidRDefault="00B53B9E" w:rsidP="0035770E">
      <w:pPr>
        <w:pStyle w:val="ListParagraph"/>
      </w:pPr>
    </w:p>
    <w:p w14:paraId="0E24B681" w14:textId="77777777" w:rsidR="00B53B9E" w:rsidRDefault="00B53B9E" w:rsidP="0035770E">
      <w:pPr>
        <w:pStyle w:val="ListParagraph"/>
      </w:pPr>
    </w:p>
    <w:p w14:paraId="39428511" w14:textId="77777777" w:rsidR="00B53B9E" w:rsidRDefault="00B53B9E" w:rsidP="0035770E">
      <w:pPr>
        <w:pStyle w:val="ListParagraph"/>
      </w:pPr>
    </w:p>
    <w:p w14:paraId="04B0AC14" w14:textId="77777777" w:rsidR="00B53B9E" w:rsidRDefault="00B53B9E" w:rsidP="0035770E">
      <w:pPr>
        <w:pStyle w:val="ListParagraph"/>
      </w:pPr>
    </w:p>
    <w:p w14:paraId="3594855A" w14:textId="77777777" w:rsidR="00B53B9E" w:rsidRDefault="00B53B9E" w:rsidP="0035770E">
      <w:pPr>
        <w:pStyle w:val="ListParagraph"/>
      </w:pPr>
    </w:p>
    <w:p w14:paraId="4E6F4E03" w14:textId="77777777" w:rsidR="00B53B9E" w:rsidRDefault="00B53B9E" w:rsidP="0035770E">
      <w:pPr>
        <w:pStyle w:val="ListParagraph"/>
      </w:pPr>
    </w:p>
    <w:p w14:paraId="7BB1AD8E" w14:textId="4946CB70" w:rsidR="00B53B9E" w:rsidRDefault="00B53B9E" w:rsidP="0035770E">
      <w:pPr>
        <w:pStyle w:val="ListParagraph"/>
      </w:pPr>
    </w:p>
    <w:p w14:paraId="36C83A8C" w14:textId="2EC5BE8C" w:rsidR="00AA2B49" w:rsidRDefault="00AE116F" w:rsidP="00AA2B49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555555"/>
          <w:sz w:val="23"/>
          <w:szCs w:val="23"/>
        </w:rPr>
      </w:pPr>
      <w:r w:rsidRPr="009A550F">
        <w:rPr>
          <w:noProof/>
        </w:rPr>
        <w:drawing>
          <wp:anchor distT="0" distB="0" distL="114300" distR="114300" simplePos="0" relativeHeight="251661312" behindDoc="1" locked="0" layoutInCell="1" allowOverlap="1" wp14:anchorId="7024D53C" wp14:editId="527900C9">
            <wp:simplePos x="0" y="0"/>
            <wp:positionH relativeFrom="column">
              <wp:posOffset>206828</wp:posOffset>
            </wp:positionH>
            <wp:positionV relativeFrom="paragraph">
              <wp:posOffset>343535</wp:posOffset>
            </wp:positionV>
            <wp:extent cx="5731510" cy="1368425"/>
            <wp:effectExtent l="0" t="0" r="2540" b="3175"/>
            <wp:wrapTight wrapText="bothSides">
              <wp:wrapPolygon edited="0">
                <wp:start x="0" y="0"/>
                <wp:lineTo x="0" y="21349"/>
                <wp:lineTo x="21538" y="21349"/>
                <wp:lineTo x="21538" y="0"/>
                <wp:lineTo x="0" y="0"/>
              </wp:wrapPolygon>
            </wp:wrapTight>
            <wp:docPr id="1751749616" name="Picture 1" descr="A white rectangular object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49616" name="Picture 1" descr="A white rectangular object with a lin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Select Database Dialog box will appear</w:t>
      </w:r>
      <w:r w:rsidR="00AA2B49">
        <w:t xml:space="preserve">. </w:t>
      </w:r>
      <w:r w:rsidR="00AA2B49">
        <w:rPr>
          <w:color w:val="555555"/>
          <w:sz w:val="23"/>
          <w:szCs w:val="23"/>
        </w:rPr>
        <w:t>Click the </w:t>
      </w:r>
      <w:r w:rsidR="00AA2B49">
        <w:rPr>
          <w:rStyle w:val="Strong"/>
          <w:rFonts w:eastAsiaTheme="majorEastAsia"/>
          <w:color w:val="555555"/>
          <w:sz w:val="23"/>
          <w:szCs w:val="23"/>
        </w:rPr>
        <w:t>…</w:t>
      </w:r>
      <w:r w:rsidR="00AA2B49">
        <w:rPr>
          <w:color w:val="555555"/>
          <w:sz w:val="23"/>
          <w:szCs w:val="23"/>
        </w:rPr>
        <w:t> (browse) button in the Select database dialog. click </w:t>
      </w:r>
      <w:r w:rsidR="00AA2B49">
        <w:rPr>
          <w:rStyle w:val="Strong"/>
          <w:rFonts w:eastAsiaTheme="majorEastAsia"/>
          <w:color w:val="555555"/>
          <w:sz w:val="23"/>
          <w:szCs w:val="23"/>
        </w:rPr>
        <w:t>Open</w:t>
      </w:r>
      <w:r w:rsidR="00AA2B49">
        <w:rPr>
          <w:color w:val="555555"/>
          <w:sz w:val="23"/>
          <w:szCs w:val="23"/>
        </w:rPr>
        <w:t>.</w:t>
      </w:r>
    </w:p>
    <w:p w14:paraId="315CA0B7" w14:textId="77777777" w:rsidR="00E96FE5" w:rsidRDefault="00E96FE5" w:rsidP="00E96FE5">
      <w:pPr>
        <w:pStyle w:val="ListParagraph"/>
        <w:rPr>
          <w:color w:val="555555"/>
          <w:sz w:val="23"/>
          <w:szCs w:val="23"/>
        </w:rPr>
      </w:pPr>
    </w:p>
    <w:p w14:paraId="7368F274" w14:textId="77777777" w:rsidR="00E96FE5" w:rsidRDefault="00E96FE5" w:rsidP="00E96FE5">
      <w:pPr>
        <w:pStyle w:val="ListParagraph"/>
        <w:rPr>
          <w:color w:val="555555"/>
          <w:sz w:val="23"/>
          <w:szCs w:val="23"/>
        </w:rPr>
      </w:pPr>
    </w:p>
    <w:p w14:paraId="1DFBFAED" w14:textId="77777777" w:rsidR="00E96FE5" w:rsidRDefault="00E96FE5" w:rsidP="00E96FE5">
      <w:pPr>
        <w:pStyle w:val="ListParagraph"/>
        <w:rPr>
          <w:color w:val="555555"/>
          <w:sz w:val="23"/>
          <w:szCs w:val="23"/>
        </w:rPr>
      </w:pPr>
    </w:p>
    <w:p w14:paraId="3D434E5B" w14:textId="726C6A2A" w:rsidR="00AE116F" w:rsidRDefault="003177DA" w:rsidP="00E96FE5">
      <w:pPr>
        <w:pStyle w:val="ListParagraph"/>
        <w:numPr>
          <w:ilvl w:val="0"/>
          <w:numId w:val="4"/>
        </w:numPr>
      </w:pPr>
      <w:r>
        <w:rPr>
          <w:color w:val="555555"/>
          <w:sz w:val="23"/>
          <w:szCs w:val="23"/>
        </w:rPr>
        <w:t>Navigate to Extracted file folder-</w:t>
      </w:r>
      <w:proofErr w:type="gramStart"/>
      <w:r>
        <w:rPr>
          <w:color w:val="555555"/>
          <w:sz w:val="23"/>
          <w:szCs w:val="23"/>
        </w:rPr>
        <w:t xml:space="preserve">&gt; </w:t>
      </w:r>
      <w:r w:rsidR="002C4A7C" w:rsidRPr="002C4A7C">
        <w:rPr>
          <w:color w:val="555555"/>
          <w:sz w:val="23"/>
          <w:szCs w:val="23"/>
        </w:rPr>
        <w:t xml:space="preserve"> </w:t>
      </w:r>
      <w:proofErr w:type="spellStart"/>
      <w:r w:rsidR="002C4A7C" w:rsidRPr="002C4A7C">
        <w:rPr>
          <w:color w:val="555555"/>
          <w:sz w:val="23"/>
          <w:szCs w:val="23"/>
        </w:rPr>
        <w:t>DataSupplierSPIRs</w:t>
      </w:r>
      <w:proofErr w:type="spellEnd"/>
      <w:proofErr w:type="gramEnd"/>
      <w:r w:rsidR="002C4A7C">
        <w:rPr>
          <w:color w:val="555555"/>
          <w:sz w:val="23"/>
          <w:szCs w:val="23"/>
        </w:rPr>
        <w:t xml:space="preserve"> -</w:t>
      </w:r>
      <w:r>
        <w:rPr>
          <w:color w:val="555555"/>
          <w:sz w:val="23"/>
          <w:szCs w:val="23"/>
        </w:rPr>
        <w:t xml:space="preserve"> select the </w:t>
      </w:r>
      <w:r w:rsidR="00E96FE5">
        <w:rPr>
          <w:rStyle w:val="Strong"/>
          <w:rFonts w:eastAsiaTheme="majorEastAsia"/>
          <w:color w:val="555555"/>
          <w:sz w:val="23"/>
          <w:szCs w:val="23"/>
        </w:rPr>
        <w:t xml:space="preserve">Database </w:t>
      </w:r>
      <w:r>
        <w:rPr>
          <w:color w:val="555555"/>
          <w:sz w:val="23"/>
          <w:szCs w:val="23"/>
        </w:rPr>
        <w:t>file</w:t>
      </w:r>
    </w:p>
    <w:p w14:paraId="059E832A" w14:textId="2FBE3437" w:rsidR="00AE116F" w:rsidRDefault="00227E73" w:rsidP="00AE116F">
      <w:pPr>
        <w:pStyle w:val="ListParagraph"/>
      </w:pPr>
      <w:r w:rsidRPr="003209B4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A7FE487" wp14:editId="3B1EE2EE">
            <wp:simplePos x="0" y="0"/>
            <wp:positionH relativeFrom="column">
              <wp:posOffset>381000</wp:posOffset>
            </wp:positionH>
            <wp:positionV relativeFrom="paragraph">
              <wp:posOffset>135255</wp:posOffset>
            </wp:positionV>
            <wp:extent cx="4669790" cy="3861435"/>
            <wp:effectExtent l="0" t="0" r="0" b="5715"/>
            <wp:wrapTight wrapText="bothSides">
              <wp:wrapPolygon edited="0">
                <wp:start x="0" y="0"/>
                <wp:lineTo x="0" y="21525"/>
                <wp:lineTo x="21500" y="21525"/>
                <wp:lineTo x="21500" y="0"/>
                <wp:lineTo x="0" y="0"/>
              </wp:wrapPolygon>
            </wp:wrapTight>
            <wp:docPr id="1541994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9428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79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5D9BF" w14:textId="07D2D599" w:rsidR="00EA1372" w:rsidRDefault="00EA1372" w:rsidP="00EA137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Segoe UI" w:hAnsi="Segoe UI" w:cs="Segoe UI"/>
          <w:color w:val="555555"/>
          <w:sz w:val="23"/>
          <w:szCs w:val="23"/>
        </w:rPr>
      </w:pPr>
      <w:r>
        <w:rPr>
          <w:rFonts w:ascii="Segoe UI" w:hAnsi="Segoe UI" w:cs="Segoe UI"/>
          <w:color w:val="555555"/>
          <w:sz w:val="23"/>
          <w:szCs w:val="23"/>
        </w:rPr>
        <w:t>Once the database file is selected, click </w:t>
      </w:r>
      <w:r>
        <w:rPr>
          <w:rStyle w:val="Strong"/>
          <w:rFonts w:ascii="Segoe UI" w:eastAsiaTheme="majorEastAsia" w:hAnsi="Segoe UI" w:cs="Segoe UI"/>
          <w:color w:val="555555"/>
          <w:sz w:val="23"/>
          <w:szCs w:val="23"/>
        </w:rPr>
        <w:t>OK</w:t>
      </w:r>
      <w:r>
        <w:rPr>
          <w:rFonts w:ascii="Segoe UI" w:hAnsi="Segoe UI" w:cs="Segoe UI"/>
          <w:color w:val="555555"/>
          <w:sz w:val="23"/>
          <w:szCs w:val="23"/>
        </w:rPr>
        <w:t> to connect to the database and load the application data.</w:t>
      </w:r>
    </w:p>
    <w:p w14:paraId="026F4BFB" w14:textId="4593A365" w:rsidR="00EA1372" w:rsidRDefault="00EA1372" w:rsidP="00EA1372">
      <w:pPr>
        <w:pStyle w:val="NormalWeb"/>
        <w:spacing w:before="0" w:beforeAutospacing="0" w:after="0" w:afterAutospacing="0"/>
        <w:rPr>
          <w:rFonts w:ascii="Segoe UI" w:hAnsi="Segoe UI" w:cs="Segoe UI"/>
          <w:color w:val="555555"/>
          <w:sz w:val="23"/>
          <w:szCs w:val="23"/>
        </w:rPr>
      </w:pPr>
    </w:p>
    <w:p w14:paraId="4AE00197" w14:textId="290FC563" w:rsidR="003209B4" w:rsidRPr="00227E73" w:rsidRDefault="00227E73" w:rsidP="00227E7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Segoe UI" w:hAnsi="Segoe UI" w:cs="Segoe UI"/>
          <w:color w:val="555555"/>
          <w:sz w:val="23"/>
          <w:szCs w:val="23"/>
        </w:rPr>
      </w:pPr>
      <w:r w:rsidRPr="00202ED9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36BFB019" wp14:editId="33B7E663">
            <wp:simplePos x="0" y="0"/>
            <wp:positionH relativeFrom="margin">
              <wp:align>left</wp:align>
            </wp:positionH>
            <wp:positionV relativeFrom="paragraph">
              <wp:posOffset>889907</wp:posOffset>
            </wp:positionV>
            <wp:extent cx="6142990" cy="3167380"/>
            <wp:effectExtent l="0" t="0" r="0" b="0"/>
            <wp:wrapTight wrapText="bothSides">
              <wp:wrapPolygon edited="0">
                <wp:start x="0" y="0"/>
                <wp:lineTo x="0" y="21435"/>
                <wp:lineTo x="21502" y="21435"/>
                <wp:lineTo x="21502" y="0"/>
                <wp:lineTo x="0" y="0"/>
              </wp:wrapPolygon>
            </wp:wrapTight>
            <wp:docPr id="10782718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71836" name="Picture 1" descr="A screenshot of a compu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372">
        <w:rPr>
          <w:rFonts w:ascii="Segoe UI" w:hAnsi="Segoe UI" w:cs="Segoe UI"/>
          <w:color w:val="555555"/>
          <w:sz w:val="23"/>
          <w:szCs w:val="23"/>
        </w:rPr>
        <w:t>The E-SPIR application will open displaying the SPIR records from the database. You can now browse SPIRs, manage equipment, view spare parts data, and perform all supplier operations.</w:t>
      </w:r>
    </w:p>
    <w:sectPr w:rsidR="003209B4" w:rsidRPr="00227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7BA"/>
    <w:multiLevelType w:val="hybridMultilevel"/>
    <w:tmpl w:val="91D075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64C"/>
    <w:multiLevelType w:val="hybridMultilevel"/>
    <w:tmpl w:val="0870FC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7E5"/>
    <w:multiLevelType w:val="hybridMultilevel"/>
    <w:tmpl w:val="F96AFC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83D"/>
    <w:multiLevelType w:val="multilevel"/>
    <w:tmpl w:val="0AE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845DB"/>
    <w:multiLevelType w:val="hybridMultilevel"/>
    <w:tmpl w:val="207819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9252">
    <w:abstractNumId w:val="3"/>
  </w:num>
  <w:num w:numId="2" w16cid:durableId="1492135298">
    <w:abstractNumId w:val="1"/>
  </w:num>
  <w:num w:numId="3" w16cid:durableId="751782684">
    <w:abstractNumId w:val="0"/>
  </w:num>
  <w:num w:numId="4" w16cid:durableId="1727874703">
    <w:abstractNumId w:val="4"/>
  </w:num>
  <w:num w:numId="5" w16cid:durableId="1729720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1A"/>
    <w:rsid w:val="000B431A"/>
    <w:rsid w:val="0015129A"/>
    <w:rsid w:val="00211443"/>
    <w:rsid w:val="00227E73"/>
    <w:rsid w:val="002509E8"/>
    <w:rsid w:val="00283FCE"/>
    <w:rsid w:val="002C4A7C"/>
    <w:rsid w:val="003177DA"/>
    <w:rsid w:val="003209B4"/>
    <w:rsid w:val="0035770E"/>
    <w:rsid w:val="003F5F02"/>
    <w:rsid w:val="004F0DFA"/>
    <w:rsid w:val="005E4B4C"/>
    <w:rsid w:val="006C112E"/>
    <w:rsid w:val="006C702F"/>
    <w:rsid w:val="00720B23"/>
    <w:rsid w:val="007C0D5F"/>
    <w:rsid w:val="008936F7"/>
    <w:rsid w:val="00965235"/>
    <w:rsid w:val="00995BBC"/>
    <w:rsid w:val="00A32FD7"/>
    <w:rsid w:val="00A971E3"/>
    <w:rsid w:val="00AA2B49"/>
    <w:rsid w:val="00AE116F"/>
    <w:rsid w:val="00B53B9E"/>
    <w:rsid w:val="00B90DBC"/>
    <w:rsid w:val="00BE28D5"/>
    <w:rsid w:val="00C415CE"/>
    <w:rsid w:val="00E457AB"/>
    <w:rsid w:val="00E96FE5"/>
    <w:rsid w:val="00EA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B376"/>
  <w15:chartTrackingRefBased/>
  <w15:docId w15:val="{518A130D-179A-4260-BD87-465A8C76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3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A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ell Document" ma:contentTypeID="0x0101006F0A470EEB1140E7AA14F4CE8A50B54C0001CB1477F4DD432AA86DD56CC3887AF400750F16D711DF9F4FBC655448E497B9AD" ma:contentTypeVersion="15" ma:contentTypeDescription="Shell Document Content Type" ma:contentTypeScope="" ma:versionID="bf7aa80569f6ea4a949ecaa3c99e99af">
  <xsd:schema xmlns:xsd="http://www.w3.org/2001/XMLSchema" xmlns:xs="http://www.w3.org/2001/XMLSchema" xmlns:p="http://schemas.microsoft.com/office/2006/metadata/properties" xmlns:ns1="http://schemas.microsoft.com/sharepoint/v3" xmlns:ns2="7de02503-967f-4cb2-b1bb-c77b7fb77ce0" xmlns:ns3="ccfd0598-e95f-457c-9f01-6abcd93cb022" targetNamespace="http://schemas.microsoft.com/office/2006/metadata/properties" ma:root="true" ma:fieldsID="115f4cac733e56d23d73e0138a05fbb5" ns1:_="" ns2:_="" ns3:_="">
    <xsd:import namespace="http://schemas.microsoft.com/sharepoint/v3"/>
    <xsd:import namespace="7de02503-967f-4cb2-b1bb-c77b7fb77ce0"/>
    <xsd:import namespace="ccfd0598-e95f-457c-9f01-6abcd93cb022"/>
    <xsd:element name="properties">
      <xsd:complexType>
        <xsd:sequence>
          <xsd:element name="documentManagement">
            <xsd:complexType>
              <xsd:all>
                <xsd:element ref="ns1:SAEFSecurityClassificationTaxHTField0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TopicofRecor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AEFSecurityClassificationTaxHTField0" ma:index="8" ma:taxonomy="true" ma:internalName="SAEFSecurityClassificationTaxHTField0" ma:taxonomyFieldName="SAEFSecurityClassification" ma:displayName="Security Classification" ma:default="1;#Confidential|e4bc29b2-6e76-48cc-b090-8b544c0802ae" ma:fieldId="{2ce2f798-4e95-48f9-a317-73f854109466}" ma:sspId="e3aebf70-341c-4d91-bdd3-aba9df361687" ma:termSetId="daf890f0-167e-4ee2-a9fd-a81536ed816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02503-967f-4cb2-b1bb-c77b7fb77ce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eb3f80f-c6c8-45b1-9e97-c33bdbbd2ad4}" ma:internalName="TaxCatchAll" ma:showField="CatchAllData" ma:web="7de02503-967f-4cb2-b1bb-c77b7fb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eb3f80f-c6c8-45b1-9e97-c33bdbbd2ad4}" ma:internalName="TaxCatchAllLabel" ma:readOnly="true" ma:showField="CatchAllDataLabel" ma:web="7de02503-967f-4cb2-b1bb-c77b7fb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0598-e95f-457c-9f01-6abcd93cb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aebf70-341c-4d91-bdd3-aba9df36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ofRecording" ma:index="25" nillable="true" ma:displayName="Topic of Recording" ma:format="Dropdown" ma:internalName="TopicofRecord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02503-967f-4cb2-b1bb-c77b7fb77ce0">
      <Value>1</Value>
    </TaxCatchAll>
    <lcf76f155ced4ddcb4097134ff3c332f xmlns="ccfd0598-e95f-457c-9f01-6abcd93cb022">
      <Terms xmlns="http://schemas.microsoft.com/office/infopath/2007/PartnerControls"/>
    </lcf76f155ced4ddcb4097134ff3c332f>
    <TopicofRecording xmlns="ccfd0598-e95f-457c-9f01-6abcd93cb022" xsi:nil="true"/>
    <SAEF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e4bc29b2-6e76-48cc-b090-8b544c0802ae</TermId>
        </TermInfo>
      </Terms>
    </SAEFSecurityClassificationTaxHTField0>
  </documentManagement>
</p:properties>
</file>

<file path=customXml/itemProps1.xml><?xml version="1.0" encoding="utf-8"?>
<ds:datastoreItem xmlns:ds="http://schemas.openxmlformats.org/officeDocument/2006/customXml" ds:itemID="{CE812FC9-7FCD-4B02-91D0-A712EF2BCB3F}"/>
</file>

<file path=customXml/itemProps2.xml><?xml version="1.0" encoding="utf-8"?>
<ds:datastoreItem xmlns:ds="http://schemas.openxmlformats.org/officeDocument/2006/customXml" ds:itemID="{A440AC65-F5B1-4EAD-9B3A-E2E964E15A82}"/>
</file>

<file path=customXml/itemProps3.xml><?xml version="1.0" encoding="utf-8"?>
<ds:datastoreItem xmlns:ds="http://schemas.openxmlformats.org/officeDocument/2006/customXml" ds:itemID="{BFF9E195-ACC9-4366-80E5-8E580FC52545}"/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160</Words>
  <Characters>879</Characters>
  <Application>Microsoft Office Word</Application>
  <DocSecurity>0</DocSecurity>
  <Lines>30</Lines>
  <Paragraphs>18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Malhotra, Mayank SBOBNG-PTIY/EU/P</dc:creator>
  <cp:keywords/>
  <dc:description/>
  <cp:lastModifiedBy>Malhotra, Mayank SBOBNG-PTIY/EU/P</cp:lastModifiedBy>
  <cp:revision>24</cp:revision>
  <dcterms:created xsi:type="dcterms:W3CDTF">2026-02-12T10:21:00Z</dcterms:created>
  <dcterms:modified xsi:type="dcterms:W3CDTF">2026-02-18T09:43:00Z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0x0101006F0A470EEB1140E7AA14F4CE8A50B54C0001CB1477F4DD432AA86DD56CC3887AF400750F16D711DF9F4FBC655448E497B9AD</vt:lpwstr>
  </property>
</Properties>
</file>